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4D" w:rsidRPr="00E14D4D" w:rsidRDefault="00E14D4D" w:rsidP="006D60AA">
      <w:pPr>
        <w:spacing w:before="100" w:beforeAutospacing="1" w:after="100" w:afterAutospacing="1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14D4D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ОБЩАЯ ИНФОРМАЦИЯ</w:t>
      </w:r>
    </w:p>
    <w:p w:rsidR="00E14D4D" w:rsidRPr="00E14D4D" w:rsidRDefault="00E14D4D" w:rsidP="00E14D4D">
      <w:pPr>
        <w:spacing w:after="0" w:line="240" w:lineRule="auto"/>
        <w:rPr>
          <w:rFonts w:ascii="Arial" w:eastAsia="Times New Roman" w:hAnsi="Arial" w:cs="Arial"/>
          <w:color w:val="828282"/>
          <w:sz w:val="23"/>
          <w:szCs w:val="23"/>
          <w:lang w:eastAsia="ru-RU"/>
        </w:rPr>
      </w:pP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 xml:space="preserve">Студенческое общежитие </w:t>
      </w:r>
      <w:proofErr w:type="spellStart"/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>Нефтеюганского</w:t>
      </w:r>
      <w:proofErr w:type="spellEnd"/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 xml:space="preserve"> политехнического колледжа это четырехэтажное здание на 224 мест, расположенное на территории Колледжа</w:t>
      </w: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br/>
        <w:t>по адресу: </w:t>
      </w: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br/>
        <w:t xml:space="preserve">628305, Ханты-Мансийский автономный округ - </w:t>
      </w:r>
      <w:proofErr w:type="spellStart"/>
      <w:proofErr w:type="gramStart"/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>Югры,город</w:t>
      </w:r>
      <w:proofErr w:type="spellEnd"/>
      <w:proofErr w:type="gramEnd"/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 xml:space="preserve"> Нефтеюганск, 11Б микрорайон, здание 19\1,</w:t>
      </w: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br/>
        <w:t>тел. </w:t>
      </w:r>
      <w:r w:rsidRPr="00E14D4D">
        <w:rPr>
          <w:rFonts w:ascii="Arial" w:eastAsia="Times New Roman" w:hAnsi="Arial" w:cs="Arial"/>
          <w:b/>
          <w:bCs/>
          <w:color w:val="828282"/>
          <w:sz w:val="23"/>
          <w:szCs w:val="23"/>
          <w:lang w:eastAsia="ru-RU"/>
        </w:rPr>
        <w:t>+7 (3463) 200-995</w:t>
      </w: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> </w:t>
      </w:r>
      <w:proofErr w:type="spellStart"/>
      <w:r w:rsidRPr="00E14D4D">
        <w:rPr>
          <w:rFonts w:ascii="Arial" w:eastAsia="Times New Roman" w:hAnsi="Arial" w:cs="Arial"/>
          <w:i/>
          <w:iCs/>
          <w:color w:val="828282"/>
          <w:sz w:val="23"/>
          <w:szCs w:val="23"/>
          <w:lang w:eastAsia="ru-RU"/>
        </w:rPr>
        <w:t>доб</w:t>
      </w:r>
      <w:proofErr w:type="spellEnd"/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> </w:t>
      </w:r>
      <w:r w:rsidR="00955AFA">
        <w:rPr>
          <w:rFonts w:ascii="Arial" w:eastAsia="Times New Roman" w:hAnsi="Arial" w:cs="Arial"/>
          <w:b/>
          <w:bCs/>
          <w:color w:val="828282"/>
          <w:sz w:val="23"/>
          <w:szCs w:val="23"/>
          <w:lang w:eastAsia="ru-RU"/>
        </w:rPr>
        <w:t>430</w:t>
      </w:r>
      <w:bookmarkStart w:id="0" w:name="_GoBack"/>
      <w:bookmarkEnd w:id="0"/>
    </w:p>
    <w:p w:rsidR="00E14D4D" w:rsidRPr="00E14D4D" w:rsidRDefault="00E14D4D" w:rsidP="00E14D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3"/>
          <w:szCs w:val="23"/>
          <w:lang w:eastAsia="ru-RU"/>
        </w:rPr>
      </w:pPr>
      <w:r w:rsidRPr="00E14D4D">
        <w:rPr>
          <w:rFonts w:ascii="Arial" w:eastAsia="Times New Roman" w:hAnsi="Arial" w:cs="Arial"/>
          <w:i/>
          <w:iCs/>
          <w:color w:val="828282"/>
          <w:sz w:val="23"/>
          <w:szCs w:val="23"/>
          <w:lang w:eastAsia="ru-RU"/>
        </w:rPr>
        <w:t>- соседство с учебным корпусом Колледжа. </w:t>
      </w: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br/>
      </w:r>
      <w:r w:rsidRPr="00E14D4D">
        <w:rPr>
          <w:rFonts w:ascii="Arial" w:eastAsia="Times New Roman" w:hAnsi="Arial" w:cs="Arial"/>
          <w:i/>
          <w:iCs/>
          <w:color w:val="828282"/>
          <w:sz w:val="23"/>
          <w:szCs w:val="23"/>
          <w:lang w:eastAsia="ru-RU"/>
        </w:rPr>
        <w:t>- комфорт и уют (в здании общежития проведен современный качественный ремонт: Помещения оборудованы современной мебелью, установлены пластиковые окна, новая сантехника. В каждом блоке мини-кухня, есть комнаты для занятий и помещения для стирки и глажки белья). </w:t>
      </w: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br/>
      </w:r>
      <w:r w:rsidRPr="00E14D4D">
        <w:rPr>
          <w:rFonts w:ascii="Arial" w:eastAsia="Times New Roman" w:hAnsi="Arial" w:cs="Arial"/>
          <w:i/>
          <w:iCs/>
          <w:color w:val="828282"/>
          <w:sz w:val="23"/>
          <w:szCs w:val="23"/>
          <w:lang w:eastAsia="ru-RU"/>
        </w:rPr>
        <w:t>- система безопасности. Территория и помещения общежития оборудованы средствами видеонаблюдения и круглосуточно охраняются. Пропускной режим в здание общежития обеспечивается службой безопасности. </w:t>
      </w: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br/>
      </w:r>
      <w:r w:rsidRPr="00E14D4D">
        <w:rPr>
          <w:rFonts w:ascii="Arial" w:eastAsia="Times New Roman" w:hAnsi="Arial" w:cs="Arial"/>
          <w:i/>
          <w:iCs/>
          <w:color w:val="828282"/>
          <w:sz w:val="23"/>
          <w:szCs w:val="23"/>
          <w:lang w:eastAsia="ru-RU"/>
        </w:rPr>
        <w:t xml:space="preserve">- современное техническое оснащение. Бесплатный </w:t>
      </w:r>
      <w:proofErr w:type="spellStart"/>
      <w:r w:rsidRPr="00E14D4D">
        <w:rPr>
          <w:rFonts w:ascii="Arial" w:eastAsia="Times New Roman" w:hAnsi="Arial" w:cs="Arial"/>
          <w:i/>
          <w:iCs/>
          <w:color w:val="828282"/>
          <w:sz w:val="23"/>
          <w:szCs w:val="23"/>
          <w:lang w:eastAsia="ru-RU"/>
        </w:rPr>
        <w:t>WiFi</w:t>
      </w:r>
      <w:proofErr w:type="spellEnd"/>
      <w:r w:rsidRPr="00E14D4D">
        <w:rPr>
          <w:rFonts w:ascii="Arial" w:eastAsia="Times New Roman" w:hAnsi="Arial" w:cs="Arial"/>
          <w:i/>
          <w:iCs/>
          <w:color w:val="828282"/>
          <w:sz w:val="23"/>
          <w:szCs w:val="23"/>
          <w:lang w:eastAsia="ru-RU"/>
        </w:rPr>
        <w:t>. </w:t>
      </w: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br/>
      </w:r>
      <w:r w:rsidRPr="00E14D4D">
        <w:rPr>
          <w:rFonts w:ascii="Arial" w:eastAsia="Times New Roman" w:hAnsi="Arial" w:cs="Arial"/>
          <w:i/>
          <w:iCs/>
          <w:color w:val="828282"/>
          <w:sz w:val="23"/>
          <w:szCs w:val="23"/>
          <w:lang w:eastAsia="ru-RU"/>
        </w:rPr>
        <w:t>- инфраструктура. На одной территории с общежитием находятся спортивные залы и кафе. </w:t>
      </w:r>
    </w:p>
    <w:p w:rsidR="00E14D4D" w:rsidRPr="00E14D4D" w:rsidRDefault="00E14D4D" w:rsidP="00E14D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3"/>
          <w:szCs w:val="23"/>
          <w:lang w:eastAsia="ru-RU"/>
        </w:rPr>
      </w:pP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>Характерная особенность студенческого общежития – блочная система проживания. В каждом блоке имеется кухня, ванная и туалетная комнаты. Кухня оборудована гарнитуром, обеденной зоной, холодильником, электрической плитой. В ванной комнате: душ, раковина, зеркало, полочки для туалетных принадлежностей. В туалетной комнате: унитаз, раковина. В коридоре: вешалка для верхней одежды.</w:t>
      </w:r>
    </w:p>
    <w:p w:rsidR="00E14D4D" w:rsidRPr="00E14D4D" w:rsidRDefault="00E14D4D" w:rsidP="00E14D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3"/>
          <w:szCs w:val="23"/>
          <w:lang w:eastAsia="ru-RU"/>
        </w:rPr>
      </w:pP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>В </w:t>
      </w:r>
      <w:r w:rsidRPr="00E14D4D">
        <w:rPr>
          <w:rFonts w:ascii="Arial" w:eastAsia="Times New Roman" w:hAnsi="Arial" w:cs="Arial"/>
          <w:b/>
          <w:bCs/>
          <w:i/>
          <w:iCs/>
          <w:color w:val="828282"/>
          <w:sz w:val="23"/>
          <w:szCs w:val="23"/>
          <w:lang w:eastAsia="ru-RU"/>
        </w:rPr>
        <w:t>трехместной комнате</w:t>
      </w: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>: одна стандартная кровать и одна двухъярусная, три прикроватные тумбочки, шкаф для одежды с зеркалом, рабочий стол, стулья ученические, постельные принадлежности (одеяло, подушка, покрывало, два комплекта постельного белья из расчета на одного проживающего).</w:t>
      </w:r>
    </w:p>
    <w:p w:rsidR="00E14D4D" w:rsidRPr="00E14D4D" w:rsidRDefault="00E14D4D" w:rsidP="00E14D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3"/>
          <w:szCs w:val="23"/>
          <w:lang w:eastAsia="ru-RU"/>
        </w:rPr>
      </w:pP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>В </w:t>
      </w:r>
      <w:r w:rsidRPr="00E14D4D">
        <w:rPr>
          <w:rFonts w:ascii="Arial" w:eastAsia="Times New Roman" w:hAnsi="Arial" w:cs="Arial"/>
          <w:b/>
          <w:bCs/>
          <w:i/>
          <w:iCs/>
          <w:color w:val="828282"/>
          <w:sz w:val="23"/>
          <w:szCs w:val="23"/>
          <w:lang w:eastAsia="ru-RU"/>
        </w:rPr>
        <w:t>четырехместной комнате</w:t>
      </w: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 xml:space="preserve">: четыре стандартные кровати, четыре прикроватные </w:t>
      </w:r>
      <w:proofErr w:type="gramStart"/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>тумбочки,  2</w:t>
      </w:r>
      <w:proofErr w:type="gramEnd"/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 xml:space="preserve"> шкафа для одежды с зеркалом, рабочий стол, стулья ученические, постельные принадлежности (одеяло, подушка, покрывало, два комплекта постельного белья из расчета на одного проживающего).</w:t>
      </w:r>
    </w:p>
    <w:p w:rsidR="00E14D4D" w:rsidRPr="00E14D4D" w:rsidRDefault="00E14D4D" w:rsidP="00E14D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3"/>
          <w:szCs w:val="23"/>
          <w:lang w:eastAsia="ru-RU"/>
        </w:rPr>
      </w:pPr>
      <w:r w:rsidRPr="00E14D4D">
        <w:rPr>
          <w:rFonts w:ascii="Arial" w:eastAsia="Times New Roman" w:hAnsi="Arial" w:cs="Arial"/>
          <w:color w:val="828282"/>
          <w:sz w:val="23"/>
          <w:szCs w:val="23"/>
          <w:lang w:eastAsia="ru-RU"/>
        </w:rPr>
        <w:t>В одном блоке: комната на 3-х человек, комната на 4-х человек, душевая, туалет. На одном этаже 8 блоков, 56 койко-мест. </w:t>
      </w:r>
    </w:p>
    <w:p w:rsidR="0002120D" w:rsidRDefault="00955AFA"/>
    <w:sectPr w:rsidR="0002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72"/>
    <w:rsid w:val="00172059"/>
    <w:rsid w:val="002E0572"/>
    <w:rsid w:val="006D60AA"/>
    <w:rsid w:val="007F501A"/>
    <w:rsid w:val="00842C27"/>
    <w:rsid w:val="00955AFA"/>
    <w:rsid w:val="00E14D4D"/>
    <w:rsid w:val="00E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8842E-873F-44F2-A61C-9DF9BA27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64"/>
  </w:style>
  <w:style w:type="paragraph" w:styleId="1">
    <w:name w:val="heading 1"/>
    <w:basedOn w:val="a"/>
    <w:next w:val="a"/>
    <w:link w:val="10"/>
    <w:uiPriority w:val="9"/>
    <w:qFormat/>
    <w:rsid w:val="00EF056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F056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056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F056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F056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F056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rsid w:val="00EF056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rsid w:val="00EF056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rsid w:val="00EF056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056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rsid w:val="00EF056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EF056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rsid w:val="00EF0564"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EF056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rsid w:val="00EF0564"/>
    <w:rPr>
      <w:rFonts w:ascii="Calibri Light" w:eastAsia="SimSu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rsid w:val="00EF0564"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rsid w:val="00EF0564"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rsid w:val="00EF0564"/>
    <w:rPr>
      <w:rFonts w:ascii="Calibri Light" w:eastAsia="SimSun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35"/>
    <w:unhideWhenUsed/>
    <w:qFormat/>
    <w:rsid w:val="00EF0564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F056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5">
    <w:name w:val="Название Знак"/>
    <w:link w:val="a4"/>
    <w:uiPriority w:val="10"/>
    <w:rsid w:val="00EF056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EF056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7">
    <w:name w:val="Подзаголовок Знак"/>
    <w:link w:val="a6"/>
    <w:uiPriority w:val="11"/>
    <w:rsid w:val="00EF0564"/>
    <w:rPr>
      <w:rFonts w:ascii="Calibri Light" w:eastAsia="SimSun" w:hAnsi="Calibri Light" w:cs="Times New Roman"/>
      <w:color w:val="404040"/>
      <w:sz w:val="30"/>
      <w:szCs w:val="30"/>
    </w:rPr>
  </w:style>
  <w:style w:type="character" w:styleId="a8">
    <w:name w:val="Strong"/>
    <w:uiPriority w:val="22"/>
    <w:qFormat/>
    <w:rsid w:val="00EF0564"/>
    <w:rPr>
      <w:b/>
      <w:bCs/>
    </w:rPr>
  </w:style>
  <w:style w:type="character" w:styleId="a9">
    <w:name w:val="Emphasis"/>
    <w:uiPriority w:val="20"/>
    <w:qFormat/>
    <w:rsid w:val="00EF0564"/>
    <w:rPr>
      <w:i/>
      <w:iCs/>
    </w:rPr>
  </w:style>
  <w:style w:type="paragraph" w:styleId="aa">
    <w:name w:val="No Spacing"/>
    <w:uiPriority w:val="1"/>
    <w:qFormat/>
    <w:rsid w:val="00EF05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0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56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EF056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F056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EF0564"/>
    <w:rPr>
      <w:rFonts w:ascii="Calibri Light" w:eastAsia="SimSun" w:hAnsi="Calibri Light" w:cs="Times New Roman"/>
      <w:color w:val="5B9BD5"/>
      <w:sz w:val="28"/>
      <w:szCs w:val="28"/>
    </w:rPr>
  </w:style>
  <w:style w:type="character" w:styleId="ae">
    <w:name w:val="Subtle Emphasis"/>
    <w:uiPriority w:val="19"/>
    <w:qFormat/>
    <w:rsid w:val="00EF0564"/>
    <w:rPr>
      <w:i/>
      <w:iCs/>
      <w:color w:val="595959"/>
    </w:rPr>
  </w:style>
  <w:style w:type="character" w:styleId="af">
    <w:name w:val="Intense Emphasis"/>
    <w:uiPriority w:val="21"/>
    <w:qFormat/>
    <w:rsid w:val="00EF0564"/>
    <w:rPr>
      <w:b/>
      <w:bCs/>
      <w:i/>
      <w:iCs/>
    </w:rPr>
  </w:style>
  <w:style w:type="character" w:styleId="af0">
    <w:name w:val="Subtle Reference"/>
    <w:uiPriority w:val="31"/>
    <w:qFormat/>
    <w:rsid w:val="00EF0564"/>
    <w:rPr>
      <w:smallCaps/>
      <w:color w:val="404040"/>
    </w:rPr>
  </w:style>
  <w:style w:type="character" w:styleId="af1">
    <w:name w:val="Intense Reference"/>
    <w:uiPriority w:val="32"/>
    <w:qFormat/>
    <w:rsid w:val="00EF0564"/>
    <w:rPr>
      <w:b/>
      <w:bCs/>
      <w:smallCaps/>
      <w:u w:val="single"/>
    </w:rPr>
  </w:style>
  <w:style w:type="character" w:styleId="af2">
    <w:name w:val="Book Title"/>
    <w:uiPriority w:val="33"/>
    <w:qFormat/>
    <w:rsid w:val="00EF0564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F05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Головня Юлия Владимировна</dc:creator>
  <cp:keywords/>
  <dc:description/>
  <cp:lastModifiedBy>Бутко Денис Николаевич</cp:lastModifiedBy>
  <cp:revision>6</cp:revision>
  <dcterms:created xsi:type="dcterms:W3CDTF">2021-10-19T11:07:00Z</dcterms:created>
  <dcterms:modified xsi:type="dcterms:W3CDTF">2023-04-27T04:30:00Z</dcterms:modified>
</cp:coreProperties>
</file>